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台北、徐南、灌西工器具及徐南库房备用材料采购项目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台北、徐南、灌西工器具及徐南库房备用材料采购项目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85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637"/>
        <w:gridCol w:w="2318"/>
        <w:gridCol w:w="695"/>
        <w:gridCol w:w="723"/>
        <w:gridCol w:w="2155"/>
        <w:gridCol w:w="13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品牌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折叠刀片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100片一盒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高压绝缘令克棒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旋切型电缆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BXQ-Z-40B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胜利、德力西、正泰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验电笔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平口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绿林、田岛、世达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绿林、田岛、世达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工具包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单肩斜挎包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戴师傅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钳背套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橡胶柄小锤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冲击钻三合一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东成、德力西、大艺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测距仪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高精度、100米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德力西、世达、得力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马刀锯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往复锯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配细齿锯条10根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博世、东成、德力西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1000A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德力西、世达、博世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电动油压钳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EB-400(16-400)无刷电机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电动电缆剪刀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BD-105剪切10CM铜铝电缆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手动电缆剪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J-95工业级剪断3*185平方或95mm以下铠装电缆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手动电缆剪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J-20剪断400平方以下钢芯铝绞线、剪断100平方以下钢绞线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射钉枪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17*200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19*200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加长六角套筒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24*200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六角套筒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以上41项为台北物资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折叠刀片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高压绝缘令克棒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胜利、德力西、正泰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测电笔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平口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绿林、田岛、世达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绿林、田岛、世达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工具包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单肩斜挎包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戴师傅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木工手板锯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手板锯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钢丝钳 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电杆根部反光贴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长50米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高1.2米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1镑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17*19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8*10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14*17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17*19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角磨机（干电池）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东成、德力西、大艺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冲击钻三合一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东成、德力西、大艺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汉斯、世达、史丹利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内六角（套）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球头（加长）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史丹利、特斯、田岛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400mm²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棉吊绳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16mm²*15M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（干电池式）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（5A）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世达、博世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手电钻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（干电池式）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一充两电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（5A）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世达、博世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剥皮钳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旋切型BP-400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钢绞线齿轮剪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J30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电缆齿轮剪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J100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以上42-75项为灌西物资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梯形电工刀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梯形电工刀片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世达、田岛、特斯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旋切型电缆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BXQ-Z-40B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验电笔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数显式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德力西、世达、得力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平口螺丝刀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6*150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绿林、田岛、世达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6*150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绿林、田岛、世达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工具包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单肩斜挎包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戴师傅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36寸  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老A牌、世达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钢丝钳 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老A牌、世达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1镑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测距仪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高精度、100米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德力西、世达、得力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0-600A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德力西、世达、博世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电动电锯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12寸，两电一充，4.0AH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德力西、南威、赢领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电动电锤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15节40AH，两电一充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东成、德力西、芝浦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人字伸缩梯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镁多力、置迈、殴彭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尖尾棘轮扳手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19-21寸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高美、得力、威力狮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尖尾棘轮扳手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14-17寸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高美、得力、威力狮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9件套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世达、德力西、绿林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16磅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世达、得力、威力狮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撬棍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世达、麦思德、威士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撬棍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0.6米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世达、麦思德、威士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150-240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70-120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铜铝线鼻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DTL-50平方，12孔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以上76-102项为徐南物资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91827.3元（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联系人：台北钱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电话：17751876173</w:t>
      </w:r>
    </w:p>
    <w:p>
      <w:pPr>
        <w:spacing w:line="360" w:lineRule="auto"/>
        <w:ind w:firstLine="2160" w:firstLineChars="9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灌西武先生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18761307358</w:t>
      </w:r>
    </w:p>
    <w:p>
      <w:pPr>
        <w:spacing w:line="360" w:lineRule="auto"/>
        <w:ind w:firstLine="2160" w:firstLineChars="9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徐圩孙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081873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7743463"/>
    <w:rsid w:val="28B317DA"/>
    <w:rsid w:val="28BE7A85"/>
    <w:rsid w:val="28CD567C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A242B72"/>
    <w:rsid w:val="4A445444"/>
    <w:rsid w:val="4B17289A"/>
    <w:rsid w:val="4B2844F3"/>
    <w:rsid w:val="4B2B4CF5"/>
    <w:rsid w:val="4B472BC2"/>
    <w:rsid w:val="4DA5179B"/>
    <w:rsid w:val="4DD16AAC"/>
    <w:rsid w:val="50DC5CB3"/>
    <w:rsid w:val="51261967"/>
    <w:rsid w:val="51D72A7B"/>
    <w:rsid w:val="51E34706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99E1B42"/>
    <w:rsid w:val="599E4D73"/>
    <w:rsid w:val="5A7259C5"/>
    <w:rsid w:val="5B0416A8"/>
    <w:rsid w:val="5C5F030B"/>
    <w:rsid w:val="5F8E09FE"/>
    <w:rsid w:val="5FF80052"/>
    <w:rsid w:val="60171399"/>
    <w:rsid w:val="60AC0C42"/>
    <w:rsid w:val="61651638"/>
    <w:rsid w:val="61A20F78"/>
    <w:rsid w:val="62E0210B"/>
    <w:rsid w:val="63917746"/>
    <w:rsid w:val="63BC45E5"/>
    <w:rsid w:val="652C07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4417</Words>
  <Characters>5053</Characters>
  <Lines>0</Lines>
  <Paragraphs>0</Paragraphs>
  <TotalTime>53</TotalTime>
  <ScaleCrop>false</ScaleCrop>
  <LinksUpToDate>false</LinksUpToDate>
  <CharactersWithSpaces>5536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2022-08-22T08:42:46Z</cp:lastPrinted>
  <dcterms:modified xsi:type="dcterms:W3CDTF">2022-08-22T08:46:24Z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64A5E1E7AFE147A985082E4EF35B740E</vt:lpwstr>
  </property>
</Properties>
</file>